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5" w:rsidRDefault="00041B35" w:rsidP="00041B35">
      <w:pPr>
        <w:pStyle w:val="Nagwek1"/>
        <w:rPr>
          <w:noProof/>
        </w:rPr>
      </w:pPr>
      <w:r>
        <w:rPr>
          <w:noProof/>
        </w:rPr>
        <w:t>Regulamin dyżurów nauczycieli III Liceum Ogólnokształcącego im. Juliusza Słowackiego w Piotrkowie Trybunalskim</w:t>
      </w:r>
    </w:p>
    <w:p w:rsidR="00041B35" w:rsidRDefault="00041B35" w:rsidP="00041B35">
      <w:pPr>
        <w:pStyle w:val="Nagwek2"/>
        <w:numPr>
          <w:ilvl w:val="0"/>
          <w:numId w:val="1"/>
        </w:numPr>
      </w:pPr>
      <w:r>
        <w:t>Postanowienia ogólne</w:t>
      </w:r>
    </w:p>
    <w:p w:rsidR="00041B35" w:rsidRDefault="00041B35" w:rsidP="00041B35">
      <w:pPr>
        <w:pStyle w:val="Akapitzlist"/>
        <w:numPr>
          <w:ilvl w:val="0"/>
          <w:numId w:val="2"/>
        </w:numPr>
      </w:pPr>
      <w:r>
        <w:t xml:space="preserve">Dyżur jest integralną częścią </w:t>
      </w:r>
      <w:r w:rsidR="00810DA8">
        <w:t>procesu dydaktyczno-wychowawczego szkoły i wchodzi w zakres podstawowych obowiązków nauczyciela.</w:t>
      </w:r>
    </w:p>
    <w:p w:rsidR="00810DA8" w:rsidRDefault="00810DA8" w:rsidP="00041B35">
      <w:pPr>
        <w:pStyle w:val="Akapitzlist"/>
        <w:numPr>
          <w:ilvl w:val="0"/>
          <w:numId w:val="2"/>
        </w:numPr>
      </w:pPr>
      <w:r>
        <w:t xml:space="preserve">Nadrzędnym celem dyżurowania jest </w:t>
      </w:r>
      <w:r w:rsidR="00571F48">
        <w:t>zapewnienie uczniom pełnego bezpieczeństwa w czasie przebywania w szkole.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Czas wypełniania dyżurów wynika z potrzeb szkoły i obejmuje wszystkie zajęcia</w:t>
      </w:r>
      <w:r w:rsidR="00B63A85">
        <w:br/>
      </w:r>
      <w:r>
        <w:t>od początku do ich zakończenia.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Dyżur przed pierwszą godziną rozpoczyna się o 7</w:t>
      </w:r>
      <w:r w:rsidRPr="00571F48">
        <w:rPr>
          <w:vertAlign w:val="superscript"/>
        </w:rPr>
        <w:t>45</w:t>
      </w:r>
      <w:r>
        <w:t>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Miejscem dyżurów są korytarze, klatki schodowe, sanitariaty, szatnia, szatnie</w:t>
      </w:r>
      <w:r w:rsidR="00B63A85">
        <w:br/>
      </w:r>
      <w:r>
        <w:t>na zapleczu Sali gimnastycznej.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W miesiącach letnich przy słonecznej pogodzie uczniowie mogą w czasie przerw wychodzić na boisko szkolne. Dyżury na boisku pełni nauczyciel do tego wyznaczony.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Dyżury obowiązują wszystkich pracowników pedagogicznych szkoły z wyłączeniem pedagoga, nauczyciela biblioteki i nauczyciela informatyki.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W przypadku nieobecności nauczyciela, dyżur pełni nauczyciel, któremu przydzielono zastępstwo na lekcji.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Plan dyżurów jest układany przy każdej zmianie planu zajęć lekcyjnych.</w:t>
      </w:r>
    </w:p>
    <w:p w:rsidR="00571F48" w:rsidRDefault="00571F48" w:rsidP="00041B35">
      <w:pPr>
        <w:pStyle w:val="Akapitzlist"/>
        <w:numPr>
          <w:ilvl w:val="0"/>
          <w:numId w:val="2"/>
        </w:numPr>
      </w:pPr>
      <w:r>
        <w:t>Regulamin dyżurów jest zatwierdzany przez Radę Pedagogiczną.</w:t>
      </w:r>
    </w:p>
    <w:p w:rsidR="00571F48" w:rsidRDefault="00571F48" w:rsidP="00571F48">
      <w:pPr>
        <w:pStyle w:val="Nagwek2"/>
        <w:numPr>
          <w:ilvl w:val="0"/>
          <w:numId w:val="1"/>
        </w:numPr>
      </w:pPr>
      <w:r>
        <w:t>Obowiązki nauczyciela dyżurującego</w:t>
      </w:r>
    </w:p>
    <w:p w:rsidR="00571F48" w:rsidRDefault="00571F48" w:rsidP="00571F48">
      <w:pPr>
        <w:pStyle w:val="Akapitzlist"/>
        <w:numPr>
          <w:ilvl w:val="0"/>
          <w:numId w:val="3"/>
        </w:numPr>
      </w:pPr>
      <w:r>
        <w:t>Zapewnienie pełnego bezpieczeństwa uczniów w miejscu dyżurowania.</w:t>
      </w:r>
    </w:p>
    <w:p w:rsidR="00571F48" w:rsidRDefault="00571F48" w:rsidP="00571F48">
      <w:pPr>
        <w:pStyle w:val="Akapitzlist"/>
        <w:numPr>
          <w:ilvl w:val="0"/>
          <w:numId w:val="3"/>
        </w:numPr>
      </w:pPr>
      <w:r>
        <w:t>Zapobieganie wszelkim sytuacjom zagrażającym zdrowiu i życiu uczniów,</w:t>
      </w:r>
      <w:r w:rsidR="00B63A85">
        <w:br/>
      </w:r>
      <w:r>
        <w:t>a w szczególności: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n</w:t>
      </w:r>
      <w:r w:rsidR="00571F48">
        <w:t>iedopuszczanie do niebezpiecznych zabaw,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s</w:t>
      </w:r>
      <w:r w:rsidR="00571F48">
        <w:t>iadania na parapetach,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w</w:t>
      </w:r>
      <w:r w:rsidR="00571F48">
        <w:t>ychylania się przez okna,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z</w:t>
      </w:r>
      <w:r w:rsidR="00571F48">
        <w:t>aczepiania prowokującego do bójek,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lastRenderedPageBreak/>
        <w:t>b</w:t>
      </w:r>
      <w:r w:rsidR="00571F48">
        <w:t>iegania po skarpach,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w</w:t>
      </w:r>
      <w:r w:rsidR="00571F48">
        <w:t>chodzenia na drzewa, płoty, balustrady</w:t>
      </w:r>
      <w:r>
        <w:t>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s</w:t>
      </w:r>
      <w:r w:rsidR="00571F48">
        <w:t>pędzania przerw w sanitariatach,</w:t>
      </w:r>
    </w:p>
    <w:p w:rsidR="00571F48" w:rsidRDefault="00B63A85" w:rsidP="00571F48">
      <w:pPr>
        <w:pStyle w:val="Akapitzlist"/>
        <w:numPr>
          <w:ilvl w:val="0"/>
          <w:numId w:val="4"/>
        </w:numPr>
      </w:pPr>
      <w:r>
        <w:t>s</w:t>
      </w:r>
      <w:r w:rsidR="00571F48">
        <w:t>amowolnego opuszczania budynku szkolnego itd.</w:t>
      </w:r>
    </w:p>
    <w:p w:rsidR="00571F48" w:rsidRDefault="00571F48" w:rsidP="00571F48">
      <w:pPr>
        <w:pStyle w:val="Akapitzlist"/>
        <w:numPr>
          <w:ilvl w:val="0"/>
          <w:numId w:val="3"/>
        </w:numPr>
      </w:pPr>
      <w:r>
        <w:t>Rzetelne i sumienne pełnienie dyżuru poprzez:</w:t>
      </w:r>
    </w:p>
    <w:p w:rsidR="00571F48" w:rsidRDefault="00B63A85" w:rsidP="00571F48">
      <w:pPr>
        <w:pStyle w:val="Akapitzlist"/>
        <w:numPr>
          <w:ilvl w:val="0"/>
          <w:numId w:val="5"/>
        </w:numPr>
      </w:pPr>
      <w:r>
        <w:t>s</w:t>
      </w:r>
      <w:r w:rsidR="00571F48">
        <w:t>tawianie się niezwłocznie po dzwonku na przerwę na swoim stanowisku</w:t>
      </w:r>
      <w:r w:rsidR="00775302">
        <w:br/>
      </w:r>
      <w:r w:rsidR="00571F48">
        <w:t>i opuszczanie go po pierwszym dzwonku na lekcje; za każdym razem trzeba sprawdzić rejon dyżuru</w:t>
      </w:r>
      <w:r>
        <w:t>,</w:t>
      </w:r>
    </w:p>
    <w:p w:rsidR="00571F48" w:rsidRDefault="00B63A85" w:rsidP="00571F48">
      <w:pPr>
        <w:pStyle w:val="Akapitzlist"/>
        <w:numPr>
          <w:ilvl w:val="0"/>
          <w:numId w:val="5"/>
        </w:numPr>
      </w:pPr>
      <w:r>
        <w:t>nieopuszczanie pod żadnym pozorem miejsca dyżuru bez ustalenia, zastępstwa i poinformowania o tym wicedyrektora szkoły,</w:t>
      </w:r>
    </w:p>
    <w:p w:rsidR="00B63A85" w:rsidRDefault="00B63A85" w:rsidP="00571F48">
      <w:pPr>
        <w:pStyle w:val="Akapitzlist"/>
        <w:numPr>
          <w:ilvl w:val="0"/>
          <w:numId w:val="5"/>
        </w:numPr>
      </w:pPr>
      <w:r>
        <w:t>niezajmowanie się sprawami postronnymi, np. przeprowadzaniem rozmów</w:t>
      </w:r>
      <w:r>
        <w:br/>
        <w:t>z innymi nauczycielami lub rodzicami, czy korzystaniem z telefonu komórkowego.</w:t>
      </w:r>
    </w:p>
    <w:p w:rsidR="00571F48" w:rsidRDefault="00B63A85" w:rsidP="00571F48">
      <w:pPr>
        <w:pStyle w:val="Akapitzlist"/>
        <w:numPr>
          <w:ilvl w:val="0"/>
          <w:numId w:val="3"/>
        </w:numPr>
      </w:pPr>
      <w:r>
        <w:t>Natychmiastowe zgłaszanie dyrekcji szkoły zauważonych zagrożeń.</w:t>
      </w:r>
    </w:p>
    <w:p w:rsidR="00B63A85" w:rsidRDefault="00B63A85" w:rsidP="00571F48">
      <w:pPr>
        <w:pStyle w:val="Akapitzlist"/>
        <w:numPr>
          <w:ilvl w:val="0"/>
          <w:numId w:val="3"/>
        </w:numPr>
      </w:pPr>
      <w:r>
        <w:t>Każdorazowe zgłoszenie dyrekcji szkoły faktu zaistnienia wypadku i podejmowanie działań zmierzających do udzielenia pierwszej pomocy i zapewnienia dalszej opieki.</w:t>
      </w:r>
    </w:p>
    <w:p w:rsidR="00B63A85" w:rsidRDefault="00B63A85" w:rsidP="00B63A85">
      <w:pPr>
        <w:pStyle w:val="Nagwek2"/>
        <w:numPr>
          <w:ilvl w:val="0"/>
          <w:numId w:val="7"/>
        </w:numPr>
      </w:pPr>
      <w:r>
        <w:t>Postanowienia końcowe</w:t>
      </w:r>
    </w:p>
    <w:p w:rsidR="00B63A85" w:rsidRPr="00B63A85" w:rsidRDefault="00B63A85" w:rsidP="00B63A85">
      <w:r>
        <w:t>Wszystkich nauczycieli i pracowników pedagogicznych zobowiązuje się do szczególnej troski o bezpieczeństwo powierzonych im uczniów w czasie prowadzenia zajęć w szkole i w terenie (wycieczki, zawody, biwaki, lekcje poza szkołą).</w:t>
      </w:r>
    </w:p>
    <w:sectPr w:rsidR="00B63A85" w:rsidRPr="00B63A85" w:rsidSect="00A4743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B54"/>
    <w:multiLevelType w:val="hybridMultilevel"/>
    <w:tmpl w:val="509AAD14"/>
    <w:lvl w:ilvl="0" w:tplc="A6C43B0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EBF"/>
    <w:multiLevelType w:val="hybridMultilevel"/>
    <w:tmpl w:val="BDC4B71A"/>
    <w:lvl w:ilvl="0" w:tplc="900A4D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604C"/>
    <w:multiLevelType w:val="hybridMultilevel"/>
    <w:tmpl w:val="023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7E1F"/>
    <w:multiLevelType w:val="hybridMultilevel"/>
    <w:tmpl w:val="5D005F54"/>
    <w:lvl w:ilvl="0" w:tplc="C2A23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730A6"/>
    <w:multiLevelType w:val="hybridMultilevel"/>
    <w:tmpl w:val="018E0E24"/>
    <w:lvl w:ilvl="0" w:tplc="C2A23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A07206"/>
    <w:multiLevelType w:val="hybridMultilevel"/>
    <w:tmpl w:val="2466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81FFE"/>
    <w:multiLevelType w:val="hybridMultilevel"/>
    <w:tmpl w:val="189677B8"/>
    <w:lvl w:ilvl="0" w:tplc="8B4A3F22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47431"/>
    <w:rsid w:val="00041B35"/>
    <w:rsid w:val="00571F48"/>
    <w:rsid w:val="00775302"/>
    <w:rsid w:val="00810DA8"/>
    <w:rsid w:val="00876017"/>
    <w:rsid w:val="00A47431"/>
    <w:rsid w:val="00B63A85"/>
    <w:rsid w:val="00D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B35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B35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B35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1B3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41B35"/>
    <w:rPr>
      <w:rFonts w:ascii="Arial" w:eastAsiaTheme="majorEastAsia" w:hAnsi="Arial" w:cstheme="majorBidi"/>
      <w:b/>
      <w:bCs/>
      <w:color w:val="365F91" w:themeColor="accent1" w:themeShade="BF"/>
      <w:sz w:val="30"/>
      <w:szCs w:val="28"/>
    </w:rPr>
  </w:style>
  <w:style w:type="paragraph" w:styleId="Akapitzlist">
    <w:name w:val="List Paragraph"/>
    <w:basedOn w:val="Normalny"/>
    <w:uiPriority w:val="34"/>
    <w:qFormat/>
    <w:rsid w:val="00041B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A85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A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6</cp:revision>
  <dcterms:created xsi:type="dcterms:W3CDTF">2022-09-21T14:26:00Z</dcterms:created>
  <dcterms:modified xsi:type="dcterms:W3CDTF">2022-09-27T06:00:00Z</dcterms:modified>
</cp:coreProperties>
</file>